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19" w:rsidRDefault="00BE136F" w:rsidP="00BE13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RECUEIL DES DOCUMENTS A INSERER DANS LA DOCUMENTATION POUR L’ATO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5"/>
        <w:gridCol w:w="3685"/>
        <w:gridCol w:w="3685"/>
        <w:gridCol w:w="3686"/>
      </w:tblGrid>
      <w:tr w:rsidR="00BE136F" w:rsidTr="00BE136F">
        <w:tc>
          <w:tcPr>
            <w:tcW w:w="3685" w:type="dxa"/>
            <w:vAlign w:val="center"/>
          </w:tcPr>
          <w:p w:rsidR="00BE136F" w:rsidRDefault="00BE136F" w:rsidP="00BE136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Manuel d’opérations MANOPS</w:t>
            </w:r>
          </w:p>
        </w:tc>
        <w:tc>
          <w:tcPr>
            <w:tcW w:w="3685" w:type="dxa"/>
            <w:vAlign w:val="center"/>
          </w:tcPr>
          <w:p w:rsidR="00BE136F" w:rsidRDefault="00BE136F" w:rsidP="00BE136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Manuel de Formation</w:t>
            </w:r>
          </w:p>
          <w:p w:rsidR="00BE136F" w:rsidRDefault="00BE136F" w:rsidP="00BE136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MANFOR</w:t>
            </w:r>
          </w:p>
        </w:tc>
        <w:tc>
          <w:tcPr>
            <w:tcW w:w="3685" w:type="dxa"/>
            <w:vAlign w:val="center"/>
          </w:tcPr>
          <w:p w:rsidR="00BE136F" w:rsidRDefault="00BE136F" w:rsidP="00BE136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Manuel de Sécurité</w:t>
            </w:r>
          </w:p>
          <w:p w:rsidR="00BE136F" w:rsidRDefault="00BE136F" w:rsidP="00BE136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SGS</w:t>
            </w:r>
          </w:p>
        </w:tc>
        <w:tc>
          <w:tcPr>
            <w:tcW w:w="3686" w:type="dxa"/>
            <w:vAlign w:val="center"/>
          </w:tcPr>
          <w:p w:rsidR="00BE136F" w:rsidRDefault="00BE136F" w:rsidP="00BE136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AUTRES</w:t>
            </w:r>
          </w:p>
        </w:tc>
      </w:tr>
      <w:tr w:rsidR="00BE136F" w:rsidTr="00BE136F">
        <w:tc>
          <w:tcPr>
            <w:tcW w:w="3685" w:type="dxa"/>
          </w:tcPr>
          <w:p w:rsidR="00BE136F" w:rsidRPr="00055BF6" w:rsidRDefault="00BE136F" w:rsidP="00BE136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55BF6">
              <w:rPr>
                <w:rFonts w:ascii="Arial" w:hAnsi="Arial" w:cs="Arial"/>
                <w:sz w:val="24"/>
                <w:szCs w:val="24"/>
              </w:rPr>
              <w:t>Consignes de sécurité</w:t>
            </w:r>
          </w:p>
          <w:p w:rsidR="00BE136F" w:rsidRPr="00055BF6" w:rsidRDefault="00BE136F" w:rsidP="00BE13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36F" w:rsidRPr="00055BF6" w:rsidRDefault="00BE136F" w:rsidP="00BE136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55BF6">
              <w:rPr>
                <w:rFonts w:ascii="Arial" w:hAnsi="Arial" w:cs="Arial"/>
                <w:sz w:val="24"/>
                <w:szCs w:val="24"/>
              </w:rPr>
              <w:t>Avitaillement (code 8561 + conseil de sécurité relatif)</w:t>
            </w:r>
          </w:p>
          <w:p w:rsidR="00BE136F" w:rsidRPr="00055BF6" w:rsidRDefault="00BE136F" w:rsidP="00BE136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BE136F" w:rsidRPr="00055BF6" w:rsidRDefault="00BE136F" w:rsidP="00BE136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55BF6">
              <w:rPr>
                <w:rFonts w:ascii="Arial" w:hAnsi="Arial" w:cs="Arial"/>
                <w:sz w:val="24"/>
                <w:szCs w:val="24"/>
              </w:rPr>
              <w:t>Gilets de sauvetage</w:t>
            </w:r>
          </w:p>
          <w:p w:rsidR="00BE136F" w:rsidRPr="00055BF6" w:rsidRDefault="00BE136F" w:rsidP="00BE136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BE136F" w:rsidRPr="00055BF6" w:rsidRDefault="00BE136F" w:rsidP="00BE136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55BF6">
              <w:rPr>
                <w:rFonts w:ascii="Arial" w:hAnsi="Arial" w:cs="Arial"/>
                <w:sz w:val="24"/>
                <w:szCs w:val="24"/>
              </w:rPr>
              <w:t>Politique avitaillement (fuel, huile, THS…)</w:t>
            </w:r>
          </w:p>
          <w:p w:rsidR="00BE136F" w:rsidRPr="00055BF6" w:rsidRDefault="00BE136F" w:rsidP="00BE136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BE136F" w:rsidRPr="00055BF6" w:rsidRDefault="00BE136F" w:rsidP="00BE136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55BF6">
              <w:rPr>
                <w:rFonts w:ascii="Arial" w:hAnsi="Arial" w:cs="Arial"/>
                <w:sz w:val="24"/>
                <w:szCs w:val="24"/>
              </w:rPr>
              <w:t>Panne radio en vol avec avion basé LFCL</w:t>
            </w:r>
          </w:p>
          <w:p w:rsidR="00BE136F" w:rsidRPr="00055BF6" w:rsidRDefault="00BE136F" w:rsidP="00BE136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BE136F" w:rsidRPr="00055BF6" w:rsidRDefault="00BE136F" w:rsidP="00BE136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55BF6">
              <w:rPr>
                <w:rFonts w:ascii="Arial" w:hAnsi="Arial" w:cs="Arial"/>
                <w:sz w:val="24"/>
                <w:szCs w:val="24"/>
              </w:rPr>
              <w:t>Sortie en fin de piste</w:t>
            </w:r>
          </w:p>
          <w:p w:rsidR="00BE136F" w:rsidRPr="00055BF6" w:rsidRDefault="00BE136F" w:rsidP="00BE136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BE136F" w:rsidRPr="00055BF6" w:rsidRDefault="00BE136F" w:rsidP="00BE136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55BF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55BF6">
              <w:rPr>
                <w:rFonts w:ascii="Arial" w:hAnsi="Arial" w:cs="Arial"/>
                <w:sz w:val="24"/>
                <w:szCs w:val="24"/>
              </w:rPr>
              <w:t>Horamètre</w:t>
            </w:r>
            <w:proofErr w:type="spellEnd"/>
            <w:r w:rsidRPr="00055B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BE136F" w:rsidRPr="00055BF6" w:rsidRDefault="00BE136F" w:rsidP="00BE136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55BF6">
              <w:rPr>
                <w:rFonts w:ascii="Arial" w:hAnsi="Arial" w:cs="Arial"/>
                <w:sz w:val="24"/>
                <w:szCs w:val="24"/>
              </w:rPr>
              <w:t>Gestion de la doc de bord (remplissage du CDR etc…)</w:t>
            </w:r>
          </w:p>
          <w:p w:rsidR="00BE136F" w:rsidRPr="00055BF6" w:rsidRDefault="00BE136F" w:rsidP="00BE13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36F" w:rsidRPr="00055BF6" w:rsidRDefault="00BE136F" w:rsidP="00BE136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55BF6">
              <w:rPr>
                <w:rFonts w:ascii="Arial" w:hAnsi="Arial" w:cs="Arial"/>
                <w:sz w:val="24"/>
                <w:szCs w:val="24"/>
              </w:rPr>
              <w:t>Manuel de formation à la voltige</w:t>
            </w:r>
          </w:p>
          <w:p w:rsidR="00BE136F" w:rsidRPr="00055BF6" w:rsidRDefault="00BE136F" w:rsidP="00BE1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136F" w:rsidRPr="00055BF6" w:rsidRDefault="00BE136F" w:rsidP="00BE136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55BF6">
              <w:rPr>
                <w:rFonts w:ascii="Arial" w:hAnsi="Arial" w:cs="Arial"/>
                <w:sz w:val="24"/>
                <w:szCs w:val="24"/>
              </w:rPr>
              <w:t>Verrouillage siège DR400</w:t>
            </w:r>
          </w:p>
          <w:p w:rsidR="00BE136F" w:rsidRPr="00055BF6" w:rsidRDefault="00BE136F" w:rsidP="00BE136F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36F" w:rsidRPr="00055BF6" w:rsidRDefault="00BE136F" w:rsidP="00BE136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55BF6">
              <w:rPr>
                <w:rFonts w:ascii="Arial" w:hAnsi="Arial" w:cs="Arial"/>
                <w:sz w:val="24"/>
                <w:szCs w:val="24"/>
              </w:rPr>
              <w:t>Pénétration en espace de classe D</w:t>
            </w:r>
          </w:p>
          <w:p w:rsidR="00BE136F" w:rsidRPr="00055BF6" w:rsidRDefault="00BE136F" w:rsidP="00BE136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BE136F" w:rsidRPr="00055BF6" w:rsidRDefault="00BE136F" w:rsidP="00BE136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55BF6">
              <w:rPr>
                <w:rFonts w:ascii="Arial" w:hAnsi="Arial" w:cs="Arial"/>
                <w:sz w:val="24"/>
                <w:szCs w:val="24"/>
              </w:rPr>
              <w:t>Recueil d’évènement</w:t>
            </w:r>
          </w:p>
        </w:tc>
        <w:tc>
          <w:tcPr>
            <w:tcW w:w="3686" w:type="dxa"/>
          </w:tcPr>
          <w:p w:rsidR="00BE136F" w:rsidRPr="00055BF6" w:rsidRDefault="00BE136F" w:rsidP="00BE13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136F" w:rsidRPr="00BE136F" w:rsidRDefault="00BE136F" w:rsidP="00BE136F">
      <w:pPr>
        <w:jc w:val="center"/>
        <w:rPr>
          <w:rFonts w:ascii="Arial" w:hAnsi="Arial" w:cs="Arial"/>
          <w:sz w:val="36"/>
          <w:szCs w:val="36"/>
        </w:rPr>
      </w:pPr>
    </w:p>
    <w:sectPr w:rsidR="00BE136F" w:rsidRPr="00BE136F" w:rsidSect="00BE136F">
      <w:pgSz w:w="16838" w:h="11906" w:orient="landscape"/>
      <w:pgMar w:top="851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732"/>
    <w:multiLevelType w:val="hybridMultilevel"/>
    <w:tmpl w:val="A6E4F28A"/>
    <w:lvl w:ilvl="0" w:tplc="F4EC8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6F"/>
    <w:rsid w:val="00055BF6"/>
    <w:rsid w:val="00217DDC"/>
    <w:rsid w:val="00423C19"/>
    <w:rsid w:val="00AB2D23"/>
    <w:rsid w:val="00B95312"/>
    <w:rsid w:val="00B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1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E1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1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E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 Airbus Operations Toulouse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Jacques</cp:lastModifiedBy>
  <cp:revision>2</cp:revision>
  <dcterms:created xsi:type="dcterms:W3CDTF">2014-01-24T10:59:00Z</dcterms:created>
  <dcterms:modified xsi:type="dcterms:W3CDTF">2014-01-24T10:59:00Z</dcterms:modified>
</cp:coreProperties>
</file>